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EF75" w14:textId="0642013A" w:rsidR="00221E95" w:rsidRPr="005A7B49" w:rsidRDefault="00221E95" w:rsidP="005A7B49">
      <w:pPr>
        <w:jc w:val="center"/>
        <w:rPr>
          <w:rFonts w:ascii="Times New Roman" w:hAnsi="Times New Roman" w:cs="Times New Roman"/>
          <w:sz w:val="24"/>
          <w:szCs w:val="24"/>
        </w:rPr>
      </w:pPr>
    </w:p>
    <w:p w14:paraId="2D35C465" w14:textId="5520A0EB" w:rsidR="005A7B49" w:rsidRPr="005A7B49" w:rsidRDefault="005A7B49" w:rsidP="005A7B49">
      <w:pPr>
        <w:jc w:val="center"/>
        <w:rPr>
          <w:rFonts w:ascii="Times New Roman" w:hAnsi="Times New Roman" w:cs="Times New Roman"/>
          <w:sz w:val="24"/>
          <w:szCs w:val="24"/>
        </w:rPr>
      </w:pPr>
      <w:r w:rsidRPr="005A7B49">
        <w:rPr>
          <w:rFonts w:ascii="Times New Roman" w:hAnsi="Times New Roman" w:cs="Times New Roman"/>
          <w:sz w:val="24"/>
          <w:szCs w:val="24"/>
        </w:rPr>
        <w:t>1302.18</w:t>
      </w:r>
    </w:p>
    <w:p w14:paraId="5FCA290B" w14:textId="223519B0" w:rsidR="005A7B49" w:rsidRDefault="001068A3" w:rsidP="005A7B49">
      <w:pPr>
        <w:jc w:val="center"/>
        <w:rPr>
          <w:rFonts w:ascii="Times New Roman" w:eastAsia="Calibri" w:hAnsi="Times New Roman" w:cs="Times New Roman"/>
          <w:b/>
          <w:bCs/>
          <w:color w:val="000000"/>
          <w:sz w:val="24"/>
          <w:szCs w:val="24"/>
        </w:rPr>
      </w:pPr>
      <w:r w:rsidRPr="005A7B49">
        <w:rPr>
          <w:rFonts w:ascii="Times New Roman" w:eastAsia="Calibri" w:hAnsi="Times New Roman" w:cs="Times New Roman"/>
          <w:sz w:val="24"/>
          <w:szCs w:val="24"/>
        </w:rPr>
        <w:t xml:space="preserve"> </w:t>
      </w:r>
      <w:r w:rsidRPr="005A7B49">
        <w:rPr>
          <w:rFonts w:ascii="Times New Roman" w:eastAsia="Calibri" w:hAnsi="Times New Roman" w:cs="Times New Roman"/>
          <w:b/>
          <w:bCs/>
          <w:color w:val="000000"/>
          <w:sz w:val="24"/>
          <w:szCs w:val="24"/>
        </w:rPr>
        <w:t>POLICY ON FEES</w:t>
      </w:r>
    </w:p>
    <w:p w14:paraId="22C14035" w14:textId="77777777" w:rsidR="005A7B49" w:rsidRPr="005A7B49" w:rsidRDefault="005A7B49" w:rsidP="005A7B49">
      <w:pPr>
        <w:jc w:val="center"/>
        <w:rPr>
          <w:rFonts w:ascii="Times New Roman" w:hAnsi="Times New Roman" w:cs="Times New Roman"/>
          <w:sz w:val="24"/>
          <w:szCs w:val="24"/>
        </w:rPr>
      </w:pPr>
    </w:p>
    <w:p w14:paraId="162CBA62" w14:textId="4CF7106D" w:rsidR="001068A3" w:rsidRDefault="001068A3" w:rsidP="005A7B49">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POLICY</w:t>
      </w:r>
      <w:r w:rsidRPr="005A7B49">
        <w:rPr>
          <w:rFonts w:ascii="Times New Roman" w:eastAsia="Calibri" w:hAnsi="Times New Roman" w:cs="Times New Roman"/>
          <w:sz w:val="24"/>
          <w:szCs w:val="24"/>
        </w:rPr>
        <w:t xml:space="preserve">: </w:t>
      </w:r>
    </w:p>
    <w:p w14:paraId="128F7DBB" w14:textId="4774C6D1" w:rsidR="005A7B49" w:rsidRPr="005A7B49" w:rsidRDefault="005A7B49" w:rsidP="005A7B49">
      <w:pPr>
        <w:spacing w:after="0" w:line="240" w:lineRule="auto"/>
        <w:rPr>
          <w:rFonts w:ascii="Times New Roman" w:eastAsia="Calibri" w:hAnsi="Times New Roman" w:cs="Times New Roman"/>
          <w:sz w:val="24"/>
          <w:szCs w:val="24"/>
        </w:rPr>
      </w:pPr>
      <w:r w:rsidRPr="005A7B49">
        <w:rPr>
          <w:rFonts w:ascii="Times New Roman" w:eastAsia="Calibri" w:hAnsi="Times New Roman" w:cs="Times New Roman"/>
          <w:sz w:val="24"/>
          <w:szCs w:val="24"/>
        </w:rPr>
        <w:t>The program does not charge any fees for participation in the program.</w:t>
      </w:r>
      <w:r w:rsidRPr="005A7B49">
        <w:rPr>
          <w:rFonts w:ascii="Times New Roman" w:eastAsia="Calibri" w:hAnsi="Times New Roman" w:cs="Times New Roman"/>
          <w:sz w:val="24"/>
          <w:szCs w:val="24"/>
        </w:rPr>
        <w:br/>
      </w:r>
    </w:p>
    <w:p w14:paraId="49BA4308" w14:textId="7C733464" w:rsidR="005A7B49" w:rsidRDefault="001068A3" w:rsidP="005A7B49">
      <w:pPr>
        <w:spacing w:after="0" w:line="240" w:lineRule="auto"/>
        <w:ind w:left="432" w:hanging="432"/>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PROCEDURES:</w:t>
      </w:r>
    </w:p>
    <w:p w14:paraId="0EFBB7AC" w14:textId="77777777" w:rsidR="001068A3" w:rsidRDefault="001068A3" w:rsidP="005A7B49">
      <w:pPr>
        <w:spacing w:after="0" w:line="240" w:lineRule="auto"/>
        <w:ind w:left="432" w:hanging="432"/>
        <w:contextualSpacing/>
        <w:rPr>
          <w:rFonts w:ascii="Times New Roman" w:eastAsia="Calibri" w:hAnsi="Times New Roman" w:cs="Times New Roman"/>
          <w:b/>
          <w:bCs/>
          <w:sz w:val="24"/>
          <w:szCs w:val="24"/>
        </w:rPr>
      </w:pPr>
    </w:p>
    <w:p w14:paraId="28E43124" w14:textId="3D3E02BC" w:rsidR="005A7B49" w:rsidRDefault="005A7B49" w:rsidP="005A7B49">
      <w:pPr>
        <w:spacing w:after="0" w:line="240" w:lineRule="auto"/>
        <w:ind w:left="432" w:hanging="432"/>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Policy on Fees</w:t>
      </w:r>
    </w:p>
    <w:p w14:paraId="61F2E9BF" w14:textId="77777777" w:rsidR="005A7B49" w:rsidRPr="005A7B49" w:rsidRDefault="005A7B49" w:rsidP="005A7B49">
      <w:pPr>
        <w:spacing w:after="0" w:line="240" w:lineRule="auto"/>
        <w:ind w:left="432" w:hanging="432"/>
        <w:contextualSpacing/>
        <w:rPr>
          <w:rFonts w:ascii="Times New Roman" w:eastAsia="Calibri" w:hAnsi="Times New Roman" w:cs="Times New Roman"/>
          <w:b/>
          <w:bCs/>
          <w:sz w:val="24"/>
          <w:szCs w:val="24"/>
        </w:rPr>
      </w:pPr>
    </w:p>
    <w:p w14:paraId="09AA6446" w14:textId="7D4DBF1A" w:rsidR="005A7B49" w:rsidRPr="005A7B49" w:rsidRDefault="005A7B49" w:rsidP="00F01881">
      <w:pPr>
        <w:spacing w:after="0" w:line="240" w:lineRule="auto"/>
        <w:ind w:hanging="90"/>
        <w:rPr>
          <w:rFonts w:ascii="Times New Roman" w:eastAsia="Calibri" w:hAnsi="Times New Roman" w:cs="Times New Roman"/>
          <w:sz w:val="24"/>
          <w:szCs w:val="24"/>
        </w:rPr>
      </w:pPr>
      <w:r w:rsidRPr="005A7B49">
        <w:rPr>
          <w:rFonts w:ascii="Times New Roman" w:eastAsia="Calibri" w:hAnsi="Times New Roman" w:cs="Times New Roman"/>
          <w:sz w:val="24"/>
          <w:szCs w:val="24"/>
        </w:rPr>
        <w:t xml:space="preserve"> The program does not charge eligible families a fee to participate in Head Start/Early </w:t>
      </w:r>
      <w:r w:rsidR="00F01881" w:rsidRPr="005A7B49">
        <w:rPr>
          <w:rFonts w:ascii="Times New Roman" w:eastAsia="Calibri" w:hAnsi="Times New Roman" w:cs="Times New Roman"/>
          <w:sz w:val="24"/>
          <w:szCs w:val="24"/>
        </w:rPr>
        <w:t>Hea</w:t>
      </w:r>
      <w:r w:rsidR="00F01881">
        <w:rPr>
          <w:rFonts w:ascii="Times New Roman" w:eastAsia="Calibri" w:hAnsi="Times New Roman" w:cs="Times New Roman"/>
          <w:sz w:val="24"/>
          <w:szCs w:val="24"/>
        </w:rPr>
        <w:t xml:space="preserve">d </w:t>
      </w:r>
      <w:r w:rsidR="00F01881" w:rsidRPr="005A7B49">
        <w:rPr>
          <w:rFonts w:ascii="Times New Roman" w:eastAsia="Calibri" w:hAnsi="Times New Roman" w:cs="Times New Roman"/>
          <w:sz w:val="24"/>
          <w:szCs w:val="24"/>
        </w:rPr>
        <w:t>Start</w:t>
      </w:r>
      <w:r w:rsidRPr="005A7B49">
        <w:rPr>
          <w:rFonts w:ascii="Times New Roman" w:eastAsia="Calibri" w:hAnsi="Times New Roman" w:cs="Times New Roman"/>
          <w:sz w:val="24"/>
          <w:szCs w:val="24"/>
        </w:rPr>
        <w:t>, including special events such as field trips, and does not in any way condition an eligible child’s enrollment or participation in the program upon the payment of a fee.</w:t>
      </w:r>
    </w:p>
    <w:p w14:paraId="68D58727" w14:textId="77777777" w:rsidR="005A7B49" w:rsidRPr="005A7B49" w:rsidRDefault="005A7B49" w:rsidP="005A7B49">
      <w:pPr>
        <w:spacing w:after="0" w:line="240" w:lineRule="auto"/>
        <w:ind w:left="432" w:hanging="432"/>
        <w:rPr>
          <w:rFonts w:ascii="Times New Roman" w:eastAsia="Calibri" w:hAnsi="Times New Roman" w:cs="Times New Roman"/>
          <w:sz w:val="24"/>
          <w:szCs w:val="24"/>
        </w:rPr>
      </w:pPr>
    </w:p>
    <w:p w14:paraId="62AEC612" w14:textId="2629AC23" w:rsidR="005A7B49" w:rsidRPr="005A7B49" w:rsidRDefault="005A7B49" w:rsidP="005A7B49">
      <w:pPr>
        <w:spacing w:after="0" w:line="240" w:lineRule="auto"/>
        <w:ind w:left="432" w:hanging="432"/>
        <w:contextualSpacing/>
        <w:rPr>
          <w:rFonts w:ascii="Times New Roman" w:eastAsia="Calibri" w:hAnsi="Times New Roman" w:cs="Times New Roman"/>
          <w:sz w:val="24"/>
          <w:szCs w:val="24"/>
        </w:rPr>
      </w:pPr>
      <w:r w:rsidRPr="005A7B49">
        <w:rPr>
          <w:rFonts w:ascii="Times New Roman" w:eastAsia="Calibri" w:hAnsi="Times New Roman" w:cs="Times New Roman"/>
          <w:sz w:val="24"/>
          <w:szCs w:val="24"/>
        </w:rPr>
        <w:t>The program does not require parents to provide diapers</w:t>
      </w:r>
      <w:r w:rsidR="00F01881">
        <w:rPr>
          <w:rFonts w:ascii="Times New Roman" w:eastAsia="Calibri" w:hAnsi="Times New Roman" w:cs="Times New Roman"/>
          <w:sz w:val="24"/>
          <w:szCs w:val="24"/>
        </w:rPr>
        <w:t xml:space="preserve"> of formula</w:t>
      </w:r>
      <w:r w:rsidRPr="005A7B49">
        <w:rPr>
          <w:rFonts w:ascii="Times New Roman" w:eastAsia="Calibri" w:hAnsi="Times New Roman" w:cs="Times New Roman"/>
          <w:sz w:val="24"/>
          <w:szCs w:val="24"/>
        </w:rPr>
        <w:t xml:space="preserve"> for their children. </w:t>
      </w:r>
    </w:p>
    <w:p w14:paraId="65F197BF" w14:textId="77777777" w:rsidR="005A7B49" w:rsidRPr="005A7B49" w:rsidRDefault="005A7B49" w:rsidP="005A7B49">
      <w:pPr>
        <w:spacing w:after="0" w:line="240" w:lineRule="auto"/>
        <w:ind w:left="432" w:hanging="432"/>
        <w:rPr>
          <w:rFonts w:ascii="Times New Roman" w:eastAsia="Calibri" w:hAnsi="Times New Roman" w:cs="Times New Roman"/>
          <w:sz w:val="24"/>
          <w:szCs w:val="24"/>
        </w:rPr>
      </w:pPr>
    </w:p>
    <w:p w14:paraId="00577A38" w14:textId="77777777" w:rsidR="005A7B49" w:rsidRPr="005A7B49" w:rsidRDefault="005A7B49" w:rsidP="00F01881">
      <w:pPr>
        <w:spacing w:after="0" w:line="240" w:lineRule="auto"/>
        <w:rPr>
          <w:rFonts w:ascii="Times New Roman" w:eastAsia="Calibri" w:hAnsi="Times New Roman" w:cs="Times New Roman"/>
          <w:sz w:val="24"/>
          <w:szCs w:val="24"/>
        </w:rPr>
      </w:pPr>
    </w:p>
    <w:p w14:paraId="36F8652D" w14:textId="5195508B" w:rsidR="005A7B49" w:rsidRPr="005A7B49" w:rsidRDefault="005A7B49" w:rsidP="005A7B49">
      <w:pPr>
        <w:spacing w:after="0" w:line="240" w:lineRule="auto"/>
        <w:ind w:left="432" w:hanging="432"/>
        <w:rPr>
          <w:rFonts w:ascii="Times New Roman" w:eastAsia="Calibri" w:hAnsi="Times New Roman" w:cs="Times New Roman"/>
          <w:b/>
          <w:sz w:val="24"/>
          <w:szCs w:val="24"/>
        </w:rPr>
      </w:pPr>
      <w:r w:rsidRPr="005A7B49">
        <w:rPr>
          <w:rFonts w:ascii="Times New Roman" w:eastAsia="Calibri" w:hAnsi="Times New Roman" w:cs="Times New Roman"/>
          <w:b/>
          <w:sz w:val="24"/>
          <w:szCs w:val="24"/>
        </w:rPr>
        <w:t>Allowable Fees</w:t>
      </w:r>
    </w:p>
    <w:p w14:paraId="724E36FA" w14:textId="77777777" w:rsidR="005A7B49" w:rsidRPr="005A7B49" w:rsidRDefault="005A7B49" w:rsidP="005A7B49">
      <w:pPr>
        <w:spacing w:after="0" w:line="240" w:lineRule="auto"/>
        <w:ind w:left="432" w:hanging="432"/>
        <w:rPr>
          <w:rFonts w:ascii="Times New Roman" w:eastAsia="Calibri" w:hAnsi="Times New Roman" w:cs="Times New Roman"/>
          <w:sz w:val="24"/>
          <w:szCs w:val="24"/>
        </w:rPr>
      </w:pPr>
    </w:p>
    <w:p w14:paraId="3DA015EC" w14:textId="293E14D1" w:rsidR="005A7B49" w:rsidRPr="005A7B49" w:rsidRDefault="005A7B49" w:rsidP="00F01881">
      <w:pPr>
        <w:spacing w:after="0" w:line="240" w:lineRule="auto"/>
        <w:rPr>
          <w:rFonts w:ascii="Times New Roman" w:eastAsia="Calibri" w:hAnsi="Times New Roman" w:cs="Times New Roman"/>
          <w:sz w:val="24"/>
          <w:szCs w:val="24"/>
        </w:rPr>
      </w:pPr>
      <w:r w:rsidRPr="005A7B49">
        <w:rPr>
          <w:rFonts w:ascii="Times New Roman" w:eastAsia="Calibri" w:hAnsi="Times New Roman" w:cs="Times New Roman"/>
          <w:sz w:val="24"/>
          <w:szCs w:val="24"/>
        </w:rPr>
        <w:t xml:space="preserve">The program only accepts a fee from families of enrolled children for services that are in addition to services funded by Head Start/Early Head Start, such as child care before or after funded Head Start/Early Head Start hours. </w:t>
      </w:r>
    </w:p>
    <w:p w14:paraId="4175D760" w14:textId="77777777" w:rsidR="005A7B49" w:rsidRPr="005A7B49" w:rsidRDefault="005A7B49" w:rsidP="005A7B49">
      <w:pPr>
        <w:spacing w:after="0" w:line="240" w:lineRule="auto"/>
        <w:ind w:left="432" w:hanging="432"/>
        <w:rPr>
          <w:rFonts w:ascii="Times New Roman" w:eastAsia="Calibri" w:hAnsi="Times New Roman" w:cs="Times New Roman"/>
          <w:sz w:val="24"/>
          <w:szCs w:val="24"/>
        </w:rPr>
      </w:pPr>
    </w:p>
    <w:p w14:paraId="60D45324" w14:textId="63E21A71" w:rsidR="005A7B49" w:rsidRPr="00F01881" w:rsidRDefault="005A7B49" w:rsidP="00F01881">
      <w:pPr>
        <w:pStyle w:val="ListParagraph"/>
        <w:numPr>
          <w:ilvl w:val="0"/>
          <w:numId w:val="2"/>
        </w:numPr>
        <w:spacing w:after="0" w:line="240" w:lineRule="auto"/>
        <w:rPr>
          <w:rFonts w:ascii="Times New Roman" w:eastAsia="Calibri" w:hAnsi="Times New Roman" w:cs="Times New Roman"/>
          <w:sz w:val="24"/>
          <w:szCs w:val="24"/>
        </w:rPr>
      </w:pPr>
      <w:r w:rsidRPr="00F01881">
        <w:rPr>
          <w:rFonts w:ascii="Times New Roman" w:eastAsia="Calibri" w:hAnsi="Times New Roman" w:cs="Times New Roman"/>
          <w:sz w:val="24"/>
          <w:szCs w:val="24"/>
        </w:rPr>
        <w:t>The program does not condition a Head Start/Early Head Start child’s enrollment on the ability to pay a fee for additional hours.</w:t>
      </w:r>
    </w:p>
    <w:p w14:paraId="4C86810A" w14:textId="77777777" w:rsidR="005A7B49" w:rsidRPr="005A7B49" w:rsidRDefault="005A7B49" w:rsidP="005A7B49">
      <w:pPr>
        <w:spacing w:after="0" w:line="240" w:lineRule="auto"/>
        <w:ind w:left="432" w:hanging="432"/>
        <w:rPr>
          <w:rFonts w:ascii="Times New Roman" w:eastAsia="Calibri" w:hAnsi="Times New Roman" w:cs="Times New Roman"/>
          <w:sz w:val="24"/>
          <w:szCs w:val="24"/>
        </w:rPr>
      </w:pPr>
    </w:p>
    <w:p w14:paraId="5F114B3A" w14:textId="71BE792C" w:rsidR="005A7B49" w:rsidRPr="005A7B49" w:rsidRDefault="005A7B49" w:rsidP="00F01881">
      <w:pPr>
        <w:spacing w:after="0" w:line="240" w:lineRule="auto"/>
        <w:rPr>
          <w:rFonts w:ascii="Times New Roman" w:eastAsia="Calibri" w:hAnsi="Times New Roman" w:cs="Times New Roman"/>
          <w:sz w:val="24"/>
          <w:szCs w:val="24"/>
        </w:rPr>
      </w:pPr>
      <w:r w:rsidRPr="005A7B49">
        <w:rPr>
          <w:rFonts w:ascii="Times New Roman" w:eastAsia="Calibri" w:hAnsi="Times New Roman" w:cs="Times New Roman"/>
          <w:sz w:val="24"/>
          <w:szCs w:val="24"/>
        </w:rPr>
        <w:t>In order to support programs serving children from diverse economic backgrounds or using multiple funding sources, the program may charge fees to private pay families and other non-Head Start/Early Head Start enrolled families to the extent allowed by any other applicable federal, state or local funding sources.</w:t>
      </w:r>
    </w:p>
    <w:p w14:paraId="357FCDCE" w14:textId="77777777" w:rsidR="005A7B49" w:rsidRPr="005A7B49" w:rsidRDefault="005A7B49" w:rsidP="005A7B49">
      <w:pPr>
        <w:spacing w:after="0" w:line="240" w:lineRule="auto"/>
        <w:ind w:left="432" w:hanging="432"/>
        <w:rPr>
          <w:rFonts w:ascii="Times New Roman" w:eastAsia="Calibri" w:hAnsi="Times New Roman" w:cs="Times New Roman"/>
          <w:sz w:val="24"/>
          <w:szCs w:val="24"/>
        </w:rPr>
      </w:pPr>
    </w:p>
    <w:p w14:paraId="03073A98" w14:textId="77777777" w:rsidR="005A7B49" w:rsidRPr="005A7B49" w:rsidRDefault="005A7B49" w:rsidP="005A7B49">
      <w:pPr>
        <w:spacing w:after="0" w:line="240" w:lineRule="auto"/>
        <w:ind w:left="432" w:hanging="432"/>
        <w:rPr>
          <w:rFonts w:ascii="Times New Roman" w:eastAsia="Calibri" w:hAnsi="Times New Roman" w:cs="Times New Roman"/>
          <w:sz w:val="24"/>
          <w:szCs w:val="24"/>
        </w:rPr>
      </w:pPr>
    </w:p>
    <w:p w14:paraId="475F9C21" w14:textId="711AEF58" w:rsidR="005A7B49" w:rsidRPr="005A7B49" w:rsidRDefault="005A7B49" w:rsidP="005A7B49">
      <w:pPr>
        <w:spacing w:after="0" w:line="240" w:lineRule="auto"/>
        <w:ind w:left="432" w:hanging="432"/>
        <w:rPr>
          <w:rFonts w:ascii="Times New Roman" w:eastAsia="Calibri" w:hAnsi="Times New Roman" w:cs="Times New Roman"/>
          <w:b/>
          <w:sz w:val="24"/>
          <w:szCs w:val="24"/>
        </w:rPr>
      </w:pPr>
      <w:r w:rsidRPr="005A7B49">
        <w:rPr>
          <w:rFonts w:ascii="Times New Roman" w:eastAsia="Calibri" w:hAnsi="Times New Roman" w:cs="Times New Roman"/>
          <w:b/>
          <w:sz w:val="24"/>
          <w:szCs w:val="24"/>
        </w:rPr>
        <w:t>Voluntary Payment</w:t>
      </w:r>
    </w:p>
    <w:p w14:paraId="39F57FB3" w14:textId="77777777" w:rsidR="005A7B49" w:rsidRPr="005A7B49" w:rsidRDefault="005A7B49" w:rsidP="005A7B49">
      <w:pPr>
        <w:spacing w:after="0" w:line="240" w:lineRule="auto"/>
        <w:ind w:left="432" w:hanging="432"/>
        <w:rPr>
          <w:rFonts w:ascii="Times New Roman" w:eastAsia="Calibri" w:hAnsi="Times New Roman" w:cs="Times New Roman"/>
          <w:sz w:val="24"/>
          <w:szCs w:val="24"/>
        </w:rPr>
      </w:pPr>
    </w:p>
    <w:p w14:paraId="1A30BB1D" w14:textId="60A13231" w:rsidR="005A7B49" w:rsidRPr="005A7B49" w:rsidRDefault="005A7B49" w:rsidP="00F01881">
      <w:pPr>
        <w:spacing w:after="0" w:line="240" w:lineRule="auto"/>
        <w:rPr>
          <w:rFonts w:ascii="Times New Roman" w:eastAsia="Calibri" w:hAnsi="Times New Roman" w:cs="Times New Roman"/>
          <w:sz w:val="24"/>
          <w:szCs w:val="24"/>
        </w:rPr>
      </w:pPr>
      <w:r w:rsidRPr="005A7B49">
        <w:rPr>
          <w:rFonts w:ascii="Times New Roman" w:eastAsia="Calibri" w:hAnsi="Times New Roman" w:cs="Times New Roman"/>
          <w:sz w:val="24"/>
          <w:szCs w:val="24"/>
        </w:rPr>
        <w:t>If the family of an enrolled child volunteers to pay part of all of the cost of the child’s participation, the program may accept the volunteer payments and records the payments as program income.</w:t>
      </w:r>
    </w:p>
    <w:p w14:paraId="58F0378A" w14:textId="34874BBB" w:rsidR="005A7B49" w:rsidRPr="005A7B49" w:rsidRDefault="005A7B49" w:rsidP="005A7B49">
      <w:pPr>
        <w:rPr>
          <w:rFonts w:ascii="Times New Roman" w:hAnsi="Times New Roman" w:cs="Times New Roman"/>
          <w:sz w:val="24"/>
          <w:szCs w:val="24"/>
        </w:rPr>
      </w:pPr>
    </w:p>
    <w:sectPr w:rsidR="005A7B49" w:rsidRPr="005A7B49" w:rsidSect="00F01881">
      <w:headerReference w:type="default" r:id="rId7"/>
      <w:footerReference w:type="default" r:id="rId8"/>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6E35" w14:textId="77777777" w:rsidR="00547D52" w:rsidRDefault="00547D52" w:rsidP="005A7B49">
      <w:pPr>
        <w:spacing w:after="0" w:line="240" w:lineRule="auto"/>
      </w:pPr>
      <w:r>
        <w:separator/>
      </w:r>
    </w:p>
  </w:endnote>
  <w:endnote w:type="continuationSeparator" w:id="0">
    <w:p w14:paraId="4EA58E93" w14:textId="77777777" w:rsidR="00547D52" w:rsidRDefault="00547D52" w:rsidP="005A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D297" w14:textId="44E775BF" w:rsidR="001068A3" w:rsidRPr="001068A3" w:rsidRDefault="001068A3">
    <w:pPr>
      <w:pStyle w:val="Footer"/>
      <w:rPr>
        <w:rFonts w:ascii="Times New Roman" w:hAnsi="Times New Roman" w:cs="Times New Roman"/>
        <w:sz w:val="20"/>
        <w:szCs w:val="20"/>
      </w:rPr>
    </w:pPr>
    <w:r w:rsidRPr="001068A3">
      <w:rPr>
        <w:rFonts w:ascii="Times New Roman" w:hAnsi="Times New Roman" w:cs="Times New Roman"/>
        <w:sz w:val="20"/>
        <w:szCs w:val="20"/>
      </w:rPr>
      <w:t>Rev: 03/22</w:t>
    </w:r>
  </w:p>
  <w:p w14:paraId="021E3086" w14:textId="77777777" w:rsidR="001068A3" w:rsidRDefault="00106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753C" w14:textId="77777777" w:rsidR="00547D52" w:rsidRDefault="00547D52" w:rsidP="005A7B49">
      <w:pPr>
        <w:spacing w:after="0" w:line="240" w:lineRule="auto"/>
      </w:pPr>
      <w:r>
        <w:separator/>
      </w:r>
    </w:p>
  </w:footnote>
  <w:footnote w:type="continuationSeparator" w:id="0">
    <w:p w14:paraId="294C14D2" w14:textId="77777777" w:rsidR="00547D52" w:rsidRDefault="00547D52" w:rsidP="005A7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0FC6" w14:textId="77777777" w:rsidR="005A7B49" w:rsidRPr="005A7B49" w:rsidRDefault="005A7B49" w:rsidP="005A7B49">
    <w:pPr>
      <w:suppressAutoHyphens/>
      <w:autoSpaceDN w:val="0"/>
      <w:spacing w:after="0" w:line="240" w:lineRule="auto"/>
      <w:jc w:val="center"/>
      <w:textAlignment w:val="baseline"/>
      <w:rPr>
        <w:rFonts w:ascii="Times New Roman" w:eastAsia="Times New Roman" w:hAnsi="Times New Roman" w:cs="Times New Roman"/>
        <w:iCs/>
        <w:sz w:val="24"/>
        <w:szCs w:val="20"/>
      </w:rPr>
    </w:pPr>
    <w:r w:rsidRPr="005A7B49">
      <w:rPr>
        <w:rFonts w:ascii="Times New Roman" w:eastAsia="Times New Roman" w:hAnsi="Times New Roman" w:cs="Times New Roman"/>
        <w:b/>
        <w:iCs/>
        <w:sz w:val="24"/>
        <w:szCs w:val="24"/>
      </w:rPr>
      <w:t>MISSISSIPPI COUNTY, ARKANSAS, E.O.C.</w:t>
    </w:r>
  </w:p>
  <w:p w14:paraId="2D9F73F3" w14:textId="1F750A9B" w:rsidR="005A7B49" w:rsidRDefault="005A7B49" w:rsidP="005A7B49">
    <w:pPr>
      <w:pStyle w:val="Header"/>
      <w:jc w:val="center"/>
    </w:pPr>
    <w:r w:rsidRPr="005A7B49">
      <w:rPr>
        <w:rFonts w:ascii="Times New Roman" w:eastAsia="Times New Roman" w:hAnsi="Times New Roman" w:cs="Times New Roman"/>
        <w:b/>
        <w:iCs/>
        <w:sz w:val="24"/>
        <w:szCs w:val="24"/>
      </w:rPr>
      <w:t>EARLY CHILDHOOD EDUCATION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D75CB"/>
    <w:multiLevelType w:val="hybridMultilevel"/>
    <w:tmpl w:val="64DE0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C63B98"/>
    <w:multiLevelType w:val="hybridMultilevel"/>
    <w:tmpl w:val="D30887A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982156178">
    <w:abstractNumId w:val="0"/>
  </w:num>
  <w:num w:numId="2" w16cid:durableId="744767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49"/>
    <w:rsid w:val="000505B1"/>
    <w:rsid w:val="00071CE1"/>
    <w:rsid w:val="001068A3"/>
    <w:rsid w:val="00221E95"/>
    <w:rsid w:val="00547D52"/>
    <w:rsid w:val="005A7B49"/>
    <w:rsid w:val="00DB4563"/>
    <w:rsid w:val="00F0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5FE6F"/>
  <w15:chartTrackingRefBased/>
  <w15:docId w15:val="{5B98F37D-250E-4845-9958-8699F2AF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B49"/>
  </w:style>
  <w:style w:type="paragraph" w:styleId="Footer">
    <w:name w:val="footer"/>
    <w:basedOn w:val="Normal"/>
    <w:link w:val="FooterChar"/>
    <w:uiPriority w:val="99"/>
    <w:unhideWhenUsed/>
    <w:rsid w:val="005A7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B49"/>
  </w:style>
  <w:style w:type="paragraph" w:styleId="ListParagraph">
    <w:name w:val="List Paragraph"/>
    <w:basedOn w:val="Normal"/>
    <w:uiPriority w:val="34"/>
    <w:qFormat/>
    <w:rsid w:val="00F01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3</cp:revision>
  <dcterms:created xsi:type="dcterms:W3CDTF">2022-03-17T20:26:00Z</dcterms:created>
  <dcterms:modified xsi:type="dcterms:W3CDTF">2022-06-06T20:02:00Z</dcterms:modified>
</cp:coreProperties>
</file>